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C61" w:rsidRDefault="00333C61">
      <w:bookmarkStart w:id="0" w:name="_GoBack"/>
      <w:bookmarkEnd w:id="0"/>
    </w:p>
    <w:tbl>
      <w:tblPr>
        <w:tblStyle w:val="TableGrid"/>
        <w:tblW w:w="15552" w:type="dxa"/>
        <w:tblLook w:val="04A0" w:firstRow="1" w:lastRow="0" w:firstColumn="1" w:lastColumn="0" w:noHBand="0" w:noVBand="1"/>
      </w:tblPr>
      <w:tblGrid>
        <w:gridCol w:w="7776"/>
        <w:gridCol w:w="7776"/>
      </w:tblGrid>
      <w:tr w:rsidR="00333C61" w:rsidTr="00333C61">
        <w:trPr>
          <w:trHeight w:val="1230"/>
        </w:trPr>
        <w:tc>
          <w:tcPr>
            <w:tcW w:w="7776" w:type="dxa"/>
          </w:tcPr>
          <w:p w:rsidR="00333C61" w:rsidRPr="00333C61" w:rsidRDefault="00333C61" w:rsidP="00333C61">
            <w:pPr>
              <w:jc w:val="center"/>
              <w:rPr>
                <w:rFonts w:ascii="Gisha" w:hAnsi="Gisha" w:cs="Gisha"/>
                <w:b/>
                <w:sz w:val="16"/>
              </w:rPr>
            </w:pPr>
          </w:p>
          <w:p w:rsidR="00333C61" w:rsidRPr="00333C61" w:rsidRDefault="00333C61" w:rsidP="00333C61">
            <w:pPr>
              <w:jc w:val="center"/>
              <w:rPr>
                <w:rFonts w:ascii="Gisha" w:hAnsi="Gisha" w:cs="Gisha"/>
                <w:b/>
              </w:rPr>
            </w:pPr>
            <w:r w:rsidRPr="00333C61">
              <w:rPr>
                <w:rFonts w:ascii="Gisha" w:hAnsi="Gisha" w:cs="Gisha"/>
                <w:b/>
                <w:sz w:val="28"/>
              </w:rPr>
              <w:t>Strengths</w:t>
            </w:r>
          </w:p>
        </w:tc>
        <w:tc>
          <w:tcPr>
            <w:tcW w:w="7776" w:type="dxa"/>
          </w:tcPr>
          <w:p w:rsidR="00333C61" w:rsidRPr="00333C61" w:rsidRDefault="00333C61" w:rsidP="00333C61">
            <w:pPr>
              <w:jc w:val="center"/>
              <w:rPr>
                <w:rFonts w:ascii="Gisha" w:hAnsi="Gisha" w:cs="Gisha"/>
                <w:b/>
                <w:sz w:val="16"/>
              </w:rPr>
            </w:pPr>
          </w:p>
          <w:p w:rsidR="00333C61" w:rsidRPr="00333C61" w:rsidRDefault="00333C61" w:rsidP="00333C61">
            <w:pPr>
              <w:jc w:val="center"/>
              <w:rPr>
                <w:rFonts w:ascii="Gisha" w:hAnsi="Gisha" w:cs="Gisha"/>
                <w:b/>
              </w:rPr>
            </w:pPr>
            <w:r w:rsidRPr="00333C61">
              <w:rPr>
                <w:rFonts w:ascii="Gisha" w:hAnsi="Gisha" w:cs="Gisha"/>
                <w:b/>
                <w:sz w:val="28"/>
              </w:rPr>
              <w:t>Areas for Improvement</w:t>
            </w:r>
          </w:p>
        </w:tc>
      </w:tr>
      <w:tr w:rsidR="00333C61" w:rsidTr="00DD4B8E">
        <w:trPr>
          <w:trHeight w:val="7934"/>
        </w:trPr>
        <w:tc>
          <w:tcPr>
            <w:tcW w:w="7776" w:type="dxa"/>
          </w:tcPr>
          <w:p w:rsid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Gisha" w:hAnsi="Gisha" w:cs="Gisha"/>
                <w:sz w:val="28"/>
              </w:rPr>
            </w:pPr>
            <w:r>
              <w:rPr>
                <w:rFonts w:ascii="Gisha" w:hAnsi="Gisha" w:cs="Gisha"/>
                <w:sz w:val="28"/>
              </w:rPr>
              <w:t>Online Learning Journals – links with home / families.</w:t>
            </w:r>
          </w:p>
          <w:p w:rsid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Gisha" w:hAnsi="Gisha" w:cs="Gisha"/>
                <w:sz w:val="28"/>
              </w:rPr>
            </w:pPr>
            <w:r>
              <w:rPr>
                <w:rFonts w:ascii="Gisha" w:hAnsi="Gisha" w:cs="Gisha"/>
                <w:sz w:val="28"/>
              </w:rPr>
              <w:t>Twitter feed for information.</w:t>
            </w:r>
          </w:p>
          <w:p w:rsid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Gisha" w:hAnsi="Gisha" w:cs="Gisha"/>
                <w:sz w:val="28"/>
              </w:rPr>
            </w:pPr>
            <w:r>
              <w:rPr>
                <w:rFonts w:ascii="Gisha" w:hAnsi="Gisha" w:cs="Gisha"/>
                <w:sz w:val="28"/>
              </w:rPr>
              <w:t>Outdoor learning sessions to Callendar Park.</w:t>
            </w:r>
          </w:p>
          <w:p w:rsid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Gisha" w:hAnsi="Gisha" w:cs="Gisha"/>
                <w:sz w:val="28"/>
              </w:rPr>
            </w:pPr>
            <w:r>
              <w:rPr>
                <w:rFonts w:ascii="Gisha" w:hAnsi="Gisha" w:cs="Gisha"/>
                <w:sz w:val="28"/>
              </w:rPr>
              <w:t>Daily Mile.</w:t>
            </w:r>
          </w:p>
          <w:p w:rsid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Gisha" w:hAnsi="Gisha" w:cs="Gisha"/>
                <w:sz w:val="28"/>
              </w:rPr>
            </w:pPr>
            <w:r>
              <w:rPr>
                <w:rFonts w:ascii="Gisha" w:hAnsi="Gisha" w:cs="Gisha"/>
                <w:sz w:val="28"/>
              </w:rPr>
              <w:t>Great feedback regarding transition to P1 and links with the school.</w:t>
            </w:r>
          </w:p>
          <w:p w:rsid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Gisha" w:hAnsi="Gisha" w:cs="Gisha"/>
                <w:sz w:val="28"/>
              </w:rPr>
            </w:pPr>
            <w:r>
              <w:rPr>
                <w:rFonts w:ascii="Gisha" w:hAnsi="Gisha" w:cs="Gisha"/>
                <w:sz w:val="28"/>
              </w:rPr>
              <w:t>Settling in process is very good – all staff have a great rapport with the children and their families.</w:t>
            </w:r>
          </w:p>
          <w:p w:rsid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Gisha" w:hAnsi="Gisha" w:cs="Gisha"/>
                <w:sz w:val="28"/>
              </w:rPr>
            </w:pPr>
            <w:r>
              <w:rPr>
                <w:rFonts w:ascii="Gisha" w:hAnsi="Gisha" w:cs="Gisha"/>
                <w:sz w:val="28"/>
              </w:rPr>
              <w:t>Daily routines encourage children to develop independence and self-help skills.</w:t>
            </w:r>
          </w:p>
          <w:p w:rsid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Gisha" w:hAnsi="Gisha" w:cs="Gisha"/>
                <w:sz w:val="28"/>
              </w:rPr>
            </w:pPr>
            <w:r>
              <w:rPr>
                <w:rFonts w:ascii="Gisha" w:hAnsi="Gisha" w:cs="Gisha"/>
                <w:sz w:val="28"/>
              </w:rPr>
              <w:t>Childsmile tooth brushing programme.</w:t>
            </w:r>
          </w:p>
          <w:p w:rsidR="00DD4B8E" w:rsidRPr="00DD4B8E" w:rsidRDefault="004425DD" w:rsidP="00DD4B8E">
            <w:pPr>
              <w:pStyle w:val="ListParagraph"/>
              <w:rPr>
                <w:rFonts w:ascii="Gisha" w:hAnsi="Gisha" w:cs="Gisha"/>
                <w:sz w:val="28"/>
              </w:rPr>
            </w:pPr>
            <w:r>
              <w:rPr>
                <w:rFonts w:ascii="Gisha" w:hAnsi="Gisha" w:cs="Gisha"/>
                <w:sz w:val="28"/>
              </w:rPr>
              <w:t xml:space="preserve"> </w:t>
            </w:r>
          </w:p>
        </w:tc>
        <w:tc>
          <w:tcPr>
            <w:tcW w:w="7776" w:type="dxa"/>
          </w:tcPr>
          <w:p w:rsidR="00333C61" w:rsidRPr="007816F8" w:rsidRDefault="007816F8" w:rsidP="007816F8">
            <w:pPr>
              <w:pStyle w:val="ListParagraph"/>
              <w:numPr>
                <w:ilvl w:val="0"/>
                <w:numId w:val="1"/>
              </w:numPr>
              <w:rPr>
                <w:rFonts w:ascii="Gisha" w:hAnsi="Gisha" w:cs="Gisha"/>
                <w:sz w:val="28"/>
              </w:rPr>
            </w:pPr>
            <w:r w:rsidRPr="007816F8">
              <w:rPr>
                <w:rFonts w:ascii="Gisha" w:hAnsi="Gisha" w:cs="Gisha"/>
                <w:sz w:val="28"/>
              </w:rPr>
              <w:t>SPTC – Type 4: Learning at Home</w:t>
            </w:r>
          </w:p>
          <w:p w:rsidR="007816F8" w:rsidRPr="00DD4B8E" w:rsidRDefault="007816F8" w:rsidP="007816F8">
            <w:pPr>
              <w:pStyle w:val="ListParagraph"/>
              <w:numPr>
                <w:ilvl w:val="0"/>
                <w:numId w:val="1"/>
              </w:numPr>
              <w:rPr>
                <w:rFonts w:ascii="Gisha" w:hAnsi="Gisha" w:cs="Gisha"/>
                <w:sz w:val="24"/>
              </w:rPr>
            </w:pPr>
            <w:r w:rsidRPr="007816F8">
              <w:rPr>
                <w:rFonts w:ascii="Gisha" w:hAnsi="Gisha" w:cs="Gisha"/>
                <w:sz w:val="28"/>
              </w:rPr>
              <w:t>SPTC – Type 6: Collaborating with the Community</w:t>
            </w:r>
          </w:p>
          <w:p w:rsidR="00DD4B8E" w:rsidRDefault="00DD4B8E" w:rsidP="00DD4B8E">
            <w:pPr>
              <w:rPr>
                <w:rFonts w:ascii="Gisha" w:hAnsi="Gisha" w:cs="Gisha"/>
                <w:sz w:val="24"/>
              </w:rPr>
            </w:pPr>
          </w:p>
          <w:p w:rsidR="00DD4B8E" w:rsidRP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Gisha" w:hAnsi="Gisha" w:cs="Gisha"/>
                <w:sz w:val="28"/>
                <w:szCs w:val="28"/>
              </w:rPr>
            </w:pPr>
            <w:r w:rsidRPr="00DD4B8E">
              <w:rPr>
                <w:rFonts w:ascii="Gisha" w:hAnsi="Gisha" w:cs="Gisha"/>
                <w:sz w:val="28"/>
                <w:szCs w:val="28"/>
              </w:rPr>
              <w:t>Information / tips on how to support and extend learning at home, linked to next steps in Learning Journals.</w:t>
            </w:r>
          </w:p>
          <w:p w:rsidR="00DD4B8E" w:rsidRP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Gisha" w:hAnsi="Gisha" w:cs="Gisha"/>
                <w:sz w:val="28"/>
                <w:szCs w:val="28"/>
              </w:rPr>
            </w:pPr>
            <w:r w:rsidRPr="00DD4B8E">
              <w:rPr>
                <w:rFonts w:ascii="Gisha" w:hAnsi="Gisha" w:cs="Gisha"/>
                <w:sz w:val="28"/>
                <w:szCs w:val="28"/>
              </w:rPr>
              <w:t>Parent helpers in nursery – more than just lending library and Fun Friday.</w:t>
            </w:r>
          </w:p>
          <w:p w:rsidR="00DD4B8E" w:rsidRP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Gisha" w:hAnsi="Gisha" w:cs="Gisha"/>
                <w:sz w:val="28"/>
                <w:szCs w:val="28"/>
              </w:rPr>
            </w:pPr>
            <w:r w:rsidRPr="00DD4B8E">
              <w:rPr>
                <w:rFonts w:ascii="Gisha" w:hAnsi="Gisha" w:cs="Gisha"/>
                <w:sz w:val="28"/>
                <w:szCs w:val="28"/>
              </w:rPr>
              <w:t>Community links – senior citizens / care home?</w:t>
            </w:r>
          </w:p>
          <w:p w:rsidR="00DD4B8E" w:rsidRPr="00DD4B8E" w:rsidRDefault="00DD4B8E" w:rsidP="00DD4B8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Gisha" w:hAnsi="Gisha" w:cs="Gisha"/>
                <w:sz w:val="24"/>
              </w:rPr>
            </w:pPr>
            <w:r w:rsidRPr="00DD4B8E">
              <w:rPr>
                <w:rFonts w:ascii="Gisha" w:hAnsi="Gisha" w:cs="Gisha"/>
                <w:sz w:val="28"/>
                <w:szCs w:val="28"/>
              </w:rPr>
              <w:t>Input from services like SALT, HV, EAL etc would be beneficial.</w:t>
            </w:r>
          </w:p>
        </w:tc>
      </w:tr>
    </w:tbl>
    <w:p w:rsidR="004425DD" w:rsidRDefault="004425DD"/>
    <w:sectPr w:rsidR="004425DD" w:rsidSect="00333C61">
      <w:headerReference w:type="default" r:id="rId7"/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5DD" w:rsidRDefault="004425DD" w:rsidP="00333C61">
      <w:pPr>
        <w:spacing w:after="0" w:line="240" w:lineRule="auto"/>
      </w:pPr>
      <w:r>
        <w:separator/>
      </w:r>
    </w:p>
  </w:endnote>
  <w:endnote w:type="continuationSeparator" w:id="0">
    <w:p w:rsidR="004425DD" w:rsidRDefault="004425DD" w:rsidP="0033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5DD" w:rsidRDefault="004425DD" w:rsidP="00333C61">
      <w:pPr>
        <w:spacing w:after="0" w:line="240" w:lineRule="auto"/>
      </w:pPr>
      <w:r>
        <w:separator/>
      </w:r>
    </w:p>
  </w:footnote>
  <w:footnote w:type="continuationSeparator" w:id="0">
    <w:p w:rsidR="004425DD" w:rsidRDefault="004425DD" w:rsidP="00333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5DD" w:rsidRPr="00333C61" w:rsidRDefault="004425DD">
    <w:pPr>
      <w:pStyle w:val="Header"/>
      <w:rPr>
        <w:rFonts w:ascii="Gisha" w:hAnsi="Gisha" w:cs="Gisha"/>
        <w:b/>
        <w:sz w:val="24"/>
      </w:rPr>
    </w:pPr>
    <w:r w:rsidRPr="00333C61">
      <w:rPr>
        <w:rFonts w:ascii="Gisha" w:hAnsi="Gisha" w:cs="Gisha"/>
        <w:b/>
        <w:sz w:val="24"/>
      </w:rPr>
      <w:t>Parent Group</w:t>
    </w:r>
  </w:p>
  <w:p w:rsidR="004425DD" w:rsidRPr="00333C61" w:rsidRDefault="004425DD">
    <w:pPr>
      <w:pStyle w:val="Header"/>
      <w:rPr>
        <w:rFonts w:ascii="Gisha" w:hAnsi="Gisha" w:cs="Gisha"/>
        <w:b/>
        <w:sz w:val="24"/>
      </w:rPr>
    </w:pPr>
    <w:r w:rsidRPr="00333C61">
      <w:rPr>
        <w:rFonts w:ascii="Gisha" w:hAnsi="Gisha" w:cs="Gisha"/>
        <w:b/>
        <w:sz w:val="24"/>
      </w:rPr>
      <w:t>Friday 27</w:t>
    </w:r>
    <w:r w:rsidRPr="00333C61">
      <w:rPr>
        <w:rFonts w:ascii="Gisha" w:hAnsi="Gisha" w:cs="Gisha"/>
        <w:b/>
        <w:sz w:val="24"/>
        <w:vertAlign w:val="superscript"/>
      </w:rPr>
      <w:t>th</w:t>
    </w:r>
    <w:r w:rsidRPr="00333C61">
      <w:rPr>
        <w:rFonts w:ascii="Gisha" w:hAnsi="Gisha" w:cs="Gisha"/>
        <w:b/>
        <w:sz w:val="24"/>
      </w:rPr>
      <w:t xml:space="preserve"> October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3F34"/>
    <w:multiLevelType w:val="hybridMultilevel"/>
    <w:tmpl w:val="D8ACC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61"/>
    <w:rsid w:val="001074BB"/>
    <w:rsid w:val="00333C61"/>
    <w:rsid w:val="00421F87"/>
    <w:rsid w:val="004425DD"/>
    <w:rsid w:val="007816F8"/>
    <w:rsid w:val="00A2106B"/>
    <w:rsid w:val="00D602C6"/>
    <w:rsid w:val="00DD4B8E"/>
    <w:rsid w:val="00F7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177398-F74A-4F6B-B76D-8AEEC55B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C61"/>
  </w:style>
  <w:style w:type="paragraph" w:styleId="Footer">
    <w:name w:val="footer"/>
    <w:basedOn w:val="Normal"/>
    <w:link w:val="FooterChar"/>
    <w:uiPriority w:val="99"/>
    <w:unhideWhenUsed/>
    <w:rsid w:val="00333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C61"/>
  </w:style>
  <w:style w:type="table" w:styleId="TableGrid">
    <w:name w:val="Table Grid"/>
    <w:basedOn w:val="TableNormal"/>
    <w:uiPriority w:val="39"/>
    <w:rsid w:val="00333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16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2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A6BFF3E2</Template>
  <TotalTime>0</TotalTime>
  <Pages>1</Pages>
  <Words>126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McPherson</dc:creator>
  <cp:keywords/>
  <dc:description/>
  <cp:lastModifiedBy>Janet McPherson</cp:lastModifiedBy>
  <cp:revision>2</cp:revision>
  <cp:lastPrinted>2017-11-03T10:16:00Z</cp:lastPrinted>
  <dcterms:created xsi:type="dcterms:W3CDTF">2017-11-03T14:22:00Z</dcterms:created>
  <dcterms:modified xsi:type="dcterms:W3CDTF">2017-11-03T14:22:00Z</dcterms:modified>
</cp:coreProperties>
</file>